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74DA7D0A" w14:textId="77777777" w:rsidR="00182F2C" w:rsidRPr="00774D4F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21E20D" wp14:editId="57E9E297">
            <wp:simplePos x="0" y="0"/>
            <wp:positionH relativeFrom="margin">
              <wp:posOffset>-161925</wp:posOffset>
            </wp:positionH>
            <wp:positionV relativeFrom="margin">
              <wp:posOffset>-295275</wp:posOffset>
            </wp:positionV>
            <wp:extent cx="1228725" cy="1257300"/>
            <wp:effectExtent l="19050" t="0" r="9525" b="0"/>
            <wp:wrapSquare wrapText="bothSides"/>
            <wp:docPr id="5" name="Picture 1" descr="dhsslog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slog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theme="majorHAnsi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42A69AD7" wp14:editId="0C8EF7BC">
            <wp:simplePos x="0" y="0"/>
            <wp:positionH relativeFrom="margin">
              <wp:posOffset>5057775</wp:posOffset>
            </wp:positionH>
            <wp:positionV relativeFrom="margin">
              <wp:posOffset>-257175</wp:posOffset>
            </wp:positionV>
            <wp:extent cx="981075" cy="1219200"/>
            <wp:effectExtent l="19050" t="0" r="9525" b="0"/>
            <wp:wrapSquare wrapText="bothSides"/>
            <wp:docPr id="1" name="Picture 1" descr="cid:image002.png@01CD488B.1E61C3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2.png@01CD488B.1E61C3B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74D4F">
        <w:rPr>
          <w:rFonts w:ascii="Calibri" w:hAnsi="Calibri" w:cstheme="majorHAnsi"/>
          <w:b/>
          <w:bCs/>
          <w:sz w:val="28"/>
          <w:szCs w:val="28"/>
        </w:rPr>
        <w:t>ALASKA TOBACCO-FREE SCHOOL POLICY</w:t>
      </w:r>
    </w:p>
    <w:p w14:paraId="7CFBEEC0" w14:textId="77777777" w:rsidR="00182F2C" w:rsidRPr="004F2947" w:rsidRDefault="00734FFC" w:rsidP="00182F2C">
      <w:pPr>
        <w:spacing w:after="0"/>
        <w:jc w:val="center"/>
        <w:rPr>
          <w:rFonts w:ascii="Calibri" w:hAnsi="Calibri" w:cstheme="majorHAnsi"/>
          <w:b/>
          <w:bCs/>
          <w:sz w:val="32"/>
          <w:szCs w:val="32"/>
        </w:rPr>
      </w:pPr>
      <w:r>
        <w:rPr>
          <w:rFonts w:ascii="Calibri" w:hAnsi="Calibri" w:cstheme="majorHAnsi"/>
          <w:b/>
          <w:bCs/>
          <w:sz w:val="32"/>
          <w:szCs w:val="32"/>
        </w:rPr>
        <w:t>Kenai Peninsula</w:t>
      </w:r>
      <w:r w:rsidR="000C4235">
        <w:rPr>
          <w:rFonts w:ascii="Calibri" w:hAnsi="Calibri" w:cstheme="majorHAnsi"/>
          <w:b/>
          <w:bCs/>
          <w:sz w:val="32"/>
          <w:szCs w:val="32"/>
        </w:rPr>
        <w:t xml:space="preserve"> Borough Schools</w:t>
      </w:r>
    </w:p>
    <w:p w14:paraId="68034158" w14:textId="77777777" w:rsidR="00182F2C" w:rsidRDefault="00182F2C" w:rsidP="00182F2C">
      <w:pPr>
        <w:spacing w:after="0"/>
        <w:jc w:val="center"/>
        <w:rPr>
          <w:rFonts w:ascii="Calibri" w:hAnsi="Calibri" w:cstheme="majorHAnsi"/>
          <w:b/>
          <w:bCs/>
          <w:sz w:val="28"/>
          <w:szCs w:val="28"/>
        </w:rPr>
      </w:pPr>
      <w:r w:rsidRPr="00774D4F">
        <w:rPr>
          <w:rFonts w:ascii="Calibri" w:hAnsi="Calibri" w:cstheme="majorHAnsi"/>
          <w:b/>
          <w:bCs/>
          <w:sz w:val="28"/>
          <w:szCs w:val="28"/>
        </w:rPr>
        <w:t>Profile Summary</w:t>
      </w:r>
    </w:p>
    <w:p w14:paraId="5FEEC813" w14:textId="77777777" w:rsidR="00182F2C" w:rsidRDefault="00182F2C" w:rsidP="00182F2C"/>
    <w:p w14:paraId="667E6B73" w14:textId="77777777" w:rsidR="00182F2C" w:rsidRDefault="00117DD9" w:rsidP="00C624CC">
      <w:pPr>
        <w:pStyle w:val="Quote"/>
        <w:jc w:val="center"/>
      </w:pPr>
      <w:r>
        <w:t xml:space="preserve">In an effort to </w:t>
      </w:r>
      <w:r w:rsidR="00C624CC">
        <w:t>promote</w:t>
      </w:r>
      <w:r>
        <w:t xml:space="preserve"> tobacco-</w:t>
      </w:r>
      <w:r w:rsidR="00182F2C">
        <w:t xml:space="preserve">free schools, RurAL CAP </w:t>
      </w:r>
      <w:r w:rsidR="00C624CC">
        <w:t xml:space="preserve">and the State of Alaska Tobacco </w:t>
      </w:r>
      <w:r w:rsidR="00182F2C">
        <w:t xml:space="preserve">Prevention </w:t>
      </w:r>
      <w:r>
        <w:t xml:space="preserve">&amp; Control </w:t>
      </w:r>
      <w:r w:rsidR="00182F2C">
        <w:t>Program have</w:t>
      </w:r>
      <w:r>
        <w:t xml:space="preserve"> conducted an analysis of existing </w:t>
      </w:r>
      <w:r w:rsidR="00C624CC">
        <w:t>school district tobacco policies.                            Below i</w:t>
      </w:r>
      <w:r w:rsidR="00D15F5B">
        <w:t xml:space="preserve">s </w:t>
      </w:r>
      <w:r w:rsidR="00417AA6">
        <w:t>your school</w:t>
      </w:r>
      <w:r w:rsidR="00D15F5B">
        <w:t xml:space="preserve"> district</w:t>
      </w:r>
      <w:r w:rsidR="00C624CC">
        <w:t xml:space="preserve"> summary:</w:t>
      </w:r>
    </w:p>
    <w:p w14:paraId="1AECFFDC" w14:textId="77777777" w:rsidR="00182F2C" w:rsidRDefault="006969E5" w:rsidP="00182F2C">
      <w:r>
        <w:rPr>
          <w:noProof/>
        </w:rPr>
        <w:pict w14:anchorId="63C2A1AA"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48.4pt;margin-top:8.2pt;width:371.25pt;height:54.7pt;z-index:251662336" fillcolor="#33f" strokecolor="#33f" strokeweight="10pt">
            <v:stroke linestyle="thinThin"/>
            <v:shadow color="#868686"/>
            <v:textbox style="mso-next-textbox:#_x0000_s1026">
              <w:txbxContent>
                <w:p w14:paraId="3B7ECF17" w14:textId="77777777" w:rsidR="00D15F5B" w:rsidRDefault="00D15F5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Incomplete:  Policy lacks one or more key elements</w:t>
                  </w:r>
                </w:p>
                <w:p w14:paraId="0ADB8292" w14:textId="77777777" w:rsidR="00D15F5B" w:rsidRDefault="00D15F5B" w:rsidP="00182F2C">
                  <w:pPr>
                    <w:spacing w:after="0"/>
                    <w:jc w:val="center"/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(</w:t>
                  </w:r>
                  <w:proofErr w:type="gramStart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current</w:t>
                  </w:r>
                  <w:proofErr w:type="gramEnd"/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 xml:space="preserve"> score as of </w:t>
                  </w:r>
                  <w:r w:rsidR="000C4235"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07/03</w:t>
                  </w:r>
                  <w:r>
                    <w:rPr>
                      <w:rFonts w:ascii="Calibri" w:hAnsi="Calibri" w:cstheme="majorHAnsi"/>
                      <w:b/>
                      <w:color w:val="FFFFFF" w:themeColor="background1"/>
                      <w:sz w:val="28"/>
                      <w:szCs w:val="28"/>
                    </w:rPr>
                    <w:t>/2012)</w:t>
                  </w:r>
                </w:p>
                <w:p w14:paraId="222CCD05" w14:textId="77777777" w:rsidR="00D15F5B" w:rsidRDefault="00D15F5B" w:rsidP="00182F2C">
                  <w:pPr>
                    <w:jc w:val="center"/>
                  </w:pPr>
                </w:p>
              </w:txbxContent>
            </v:textbox>
          </v:shape>
        </w:pict>
      </w:r>
    </w:p>
    <w:p w14:paraId="11204FAD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1F9D4E88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70DA7119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0731C70B" w14:textId="77777777" w:rsidR="00182F2C" w:rsidRDefault="00182F2C" w:rsidP="00182F2C">
      <w:pPr>
        <w:spacing w:after="0"/>
        <w:rPr>
          <w:rFonts w:ascii="Calibri" w:hAnsi="Calibri" w:cstheme="majorHAnsi"/>
          <w:b/>
          <w:bCs/>
          <w:color w:val="221E1F"/>
          <w:sz w:val="24"/>
          <w:szCs w:val="24"/>
        </w:rPr>
      </w:pPr>
    </w:p>
    <w:p w14:paraId="1BADA752" w14:textId="77777777" w:rsidR="00182F2C" w:rsidRDefault="00182F2C" w:rsidP="00CB318F">
      <w:pPr>
        <w:spacing w:after="0" w:line="360" w:lineRule="auto"/>
        <w:jc w:val="both"/>
        <w:rPr>
          <w:rFonts w:ascii="Calibri" w:hAnsi="Calibri" w:cstheme="majorHAnsi"/>
          <w:b/>
          <w:bCs/>
          <w:color w:val="221E1F"/>
          <w:sz w:val="24"/>
          <w:szCs w:val="24"/>
        </w:rPr>
      </w:pPr>
      <w:r w:rsidRPr="00774D4F">
        <w:rPr>
          <w:rFonts w:ascii="Calibri" w:hAnsi="Calibri" w:cstheme="majorHAnsi"/>
          <w:b/>
          <w:bCs/>
          <w:color w:val="221E1F"/>
          <w:sz w:val="24"/>
          <w:szCs w:val="24"/>
        </w:rPr>
        <w:t xml:space="preserve">KEY ELEMENTS OF RECOMMENDED TOBACCO POLICY </w:t>
      </w:r>
    </w:p>
    <w:p w14:paraId="6FF8C2B6" w14:textId="77777777" w:rsidR="00182F2C" w:rsidRPr="00774D4F" w:rsidRDefault="00182F2C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Prohibits use of tobacco products on all school property (including grounds, buildings, parking areas, and residencies where applicable) </w:t>
      </w:r>
    </w:p>
    <w:p w14:paraId="3552BCB9" w14:textId="77777777" w:rsidR="00182F2C" w:rsidRPr="00774D4F" w:rsidRDefault="00182F2C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</w:t>
      </w:r>
      <w:r w:rsidRPr="00774D4F">
        <w:rPr>
          <w:rFonts w:ascii="Calibri" w:hAnsi="Calibri" w:cstheme="majorHAnsi"/>
          <w:color w:val="000000"/>
          <w:sz w:val="24"/>
          <w:szCs w:val="24"/>
        </w:rPr>
        <w:t xml:space="preserve"> </w:t>
      </w:r>
      <w:r w:rsidRPr="00774D4F">
        <w:rPr>
          <w:rFonts w:ascii="Calibri" w:hAnsi="Calibri" w:cstheme="majorHAnsi"/>
          <w:color w:val="221E1F"/>
          <w:sz w:val="24"/>
          <w:szCs w:val="24"/>
        </w:rPr>
        <w:t xml:space="preserve">tobacco products in school vehicles </w:t>
      </w:r>
    </w:p>
    <w:p w14:paraId="421EE1BE" w14:textId="77777777" w:rsidR="00182F2C" w:rsidRPr="00774D4F" w:rsidRDefault="00182F2C" w:rsidP="00734F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Prohibits use of tobacco products at any school-sponsored event (on- or off-campus)</w:t>
      </w:r>
    </w:p>
    <w:p w14:paraId="35C71C60" w14:textId="77777777" w:rsidR="006969E5" w:rsidRDefault="006969E5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Defines tobacco to mean all forms of tobacco and tobacco use (all smoking products, smokeless tobacco products, and non treatment related nicotine delivery devices)</w:t>
      </w:r>
      <w:bookmarkStart w:id="0" w:name="_GoBack"/>
      <w:bookmarkEnd w:id="0"/>
    </w:p>
    <w:p w14:paraId="32986D5C" w14:textId="77777777" w:rsidR="00182F2C" w:rsidRPr="00774D4F" w:rsidRDefault="00182F2C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 xml:space="preserve">Applies to all students, staff, and visitors </w:t>
      </w:r>
    </w:p>
    <w:p w14:paraId="1CA83E23" w14:textId="77777777" w:rsidR="00182F2C" w:rsidRPr="00774D4F" w:rsidRDefault="00182F2C" w:rsidP="00734F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Requires the posting of signs informing students, staff and visitors that school grounds are tobacco-free</w:t>
      </w:r>
    </w:p>
    <w:p w14:paraId="7D6484C6" w14:textId="77777777" w:rsidR="00182F2C" w:rsidRPr="0045731A" w:rsidRDefault="00182F2C" w:rsidP="00734F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Identifies specific enforcement procedures and consequences for violating school</w:t>
      </w:r>
      <w:r>
        <w:rPr>
          <w:rFonts w:ascii="Calibri" w:hAnsi="Calibri" w:cstheme="majorHAnsi"/>
          <w:color w:val="221E1F"/>
          <w:sz w:val="24"/>
          <w:szCs w:val="24"/>
        </w:rPr>
        <w:t xml:space="preserve"> </w:t>
      </w:r>
      <w:r w:rsidRPr="0045731A">
        <w:rPr>
          <w:rFonts w:ascii="Calibri" w:hAnsi="Calibri" w:cstheme="majorHAnsi"/>
          <w:color w:val="221E1F"/>
          <w:sz w:val="24"/>
          <w:szCs w:val="24"/>
        </w:rPr>
        <w:t>policies</w:t>
      </w:r>
    </w:p>
    <w:p w14:paraId="1446ABC0" w14:textId="77777777" w:rsidR="00182F2C" w:rsidRPr="00774D4F" w:rsidRDefault="00182F2C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color w:val="221E1F"/>
          <w:sz w:val="24"/>
          <w:szCs w:val="24"/>
        </w:rPr>
      </w:pPr>
      <w:r w:rsidRPr="00774D4F">
        <w:rPr>
          <w:rFonts w:ascii="Calibri" w:hAnsi="Calibri" w:cstheme="majorHAnsi"/>
          <w:color w:val="221E1F"/>
          <w:sz w:val="24"/>
          <w:szCs w:val="24"/>
        </w:rPr>
        <w:t>Remains in force 24 hours a day, 7 days a week, 365 days a year</w:t>
      </w:r>
    </w:p>
    <w:p w14:paraId="76379620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4D873E5D" w14:textId="77777777" w:rsidR="00182F2C" w:rsidRPr="00774D4F" w:rsidRDefault="00182F2C" w:rsidP="00182F2C">
      <w:pPr>
        <w:autoSpaceDE w:val="0"/>
        <w:autoSpaceDN w:val="0"/>
        <w:adjustRightInd w:val="0"/>
        <w:spacing w:after="0" w:line="240" w:lineRule="auto"/>
        <w:rPr>
          <w:rFonts w:ascii="Calibri" w:hAnsi="Calibri" w:cstheme="majorHAnsi"/>
          <w:sz w:val="24"/>
          <w:szCs w:val="24"/>
        </w:rPr>
      </w:pPr>
    </w:p>
    <w:p w14:paraId="58704F9F" w14:textId="77777777" w:rsidR="00182F2C" w:rsidRPr="00CB318F" w:rsidRDefault="00182F2C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 xml:space="preserve">ADDITIONAL ELEMENTS OF A COMPREHENSIVE TOBACCO POLICY </w:t>
      </w:r>
    </w:p>
    <w:p w14:paraId="67AB7ECB" w14:textId="77777777" w:rsidR="00182F2C" w:rsidRPr="00774D4F" w:rsidRDefault="00182F2C" w:rsidP="00734F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rationale for being tobacco-free</w:t>
      </w:r>
    </w:p>
    <w:p w14:paraId="392C3180" w14:textId="77777777" w:rsidR="00182F2C" w:rsidRPr="00774D4F" w:rsidRDefault="00182F2C" w:rsidP="00734F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States that tobacco possession by a person under age 19 is against the law</w:t>
      </w:r>
    </w:p>
    <w:p w14:paraId="6F73C9B9" w14:textId="77777777" w:rsidR="00182F2C" w:rsidRPr="00EF2EBE" w:rsidRDefault="00182F2C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restricting items from school property that might contribute to</w:t>
      </w:r>
      <w:r>
        <w:rPr>
          <w:rFonts w:ascii="Calibri" w:hAnsi="Calibri" w:cstheme="majorHAnsi"/>
          <w:sz w:val="24"/>
          <w:szCs w:val="24"/>
        </w:rPr>
        <w:t xml:space="preserve"> </w:t>
      </w:r>
      <w:r w:rsidRPr="00EF2EBE">
        <w:rPr>
          <w:rFonts w:ascii="Calibri" w:hAnsi="Calibri" w:cstheme="majorHAnsi"/>
          <w:sz w:val="24"/>
          <w:szCs w:val="24"/>
        </w:rPr>
        <w:t>tobacco use and acceptability (such as lighters, clothing with logos)</w:t>
      </w:r>
    </w:p>
    <w:p w14:paraId="480EB053" w14:textId="77777777" w:rsidR="00C624CC" w:rsidRDefault="00182F2C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a requirement for evidence-based tobacco prevention education for all students</w:t>
      </w:r>
    </w:p>
    <w:p w14:paraId="768F2C34" w14:textId="77777777" w:rsidR="00153E80" w:rsidRDefault="00153E80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</w:p>
    <w:p w14:paraId="6D9FAEBD" w14:textId="77777777" w:rsidR="00CB318F" w:rsidRPr="00CB318F" w:rsidRDefault="00CB318F" w:rsidP="00CB318F">
      <w:pPr>
        <w:autoSpaceDE w:val="0"/>
        <w:autoSpaceDN w:val="0"/>
        <w:adjustRightInd w:val="0"/>
        <w:spacing w:after="0" w:line="360" w:lineRule="auto"/>
        <w:rPr>
          <w:rFonts w:ascii="Calibri" w:hAnsi="Calibri" w:cstheme="majorHAnsi"/>
          <w:b/>
          <w:bCs/>
          <w:sz w:val="24"/>
        </w:rPr>
      </w:pPr>
      <w:r w:rsidRPr="00774D4F">
        <w:rPr>
          <w:rFonts w:ascii="Calibri" w:hAnsi="Calibri" w:cstheme="majorHAnsi"/>
          <w:b/>
          <w:bCs/>
          <w:sz w:val="24"/>
        </w:rPr>
        <w:t>ADDITIONAL ELEMENTS OF A COMPREHENSIVE TOBACCO POLICY</w:t>
      </w:r>
      <w:r>
        <w:rPr>
          <w:rFonts w:ascii="Calibri" w:hAnsi="Calibri" w:cstheme="majorHAnsi"/>
          <w:b/>
          <w:bCs/>
          <w:sz w:val="24"/>
        </w:rPr>
        <w:t xml:space="preserve"> (continued)</w:t>
      </w:r>
    </w:p>
    <w:p w14:paraId="21FF7F93" w14:textId="77777777" w:rsidR="00153E80" w:rsidRPr="00774D4F" w:rsidRDefault="00153E80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against accepting tobacco industry funds or free giveaways</w:t>
      </w:r>
    </w:p>
    <w:p w14:paraId="61CDE811" w14:textId="77777777" w:rsidR="00182F2C" w:rsidRPr="00A64EF2" w:rsidRDefault="00182F2C" w:rsidP="00734F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A64EF2">
        <w:rPr>
          <w:rFonts w:ascii="Calibri" w:hAnsi="Calibri" w:cstheme="majorHAnsi"/>
          <w:sz w:val="24"/>
          <w:szCs w:val="24"/>
        </w:rPr>
        <w:t>Includes language prohibiting tobacco advertising in school buildings and school functions</w:t>
      </w:r>
    </w:p>
    <w:p w14:paraId="334CC0D3" w14:textId="77777777" w:rsidR="00182F2C" w:rsidRPr="00774D4F" w:rsidRDefault="00182F2C" w:rsidP="00734FF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progressive consequences for violating school tobacco policy (such as an education program or in school suspension versus suspension for student’s first offense)</w:t>
      </w:r>
    </w:p>
    <w:p w14:paraId="228E20AB" w14:textId="77777777" w:rsidR="00182F2C" w:rsidRPr="00774D4F" w:rsidRDefault="00182F2C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provisions to refer students and staff to local or statewide programs to help them quit using tobacco</w:t>
      </w:r>
    </w:p>
    <w:p w14:paraId="4187F492" w14:textId="77777777" w:rsidR="00182F2C" w:rsidRPr="00774D4F" w:rsidRDefault="00182F2C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prohibiting distribution of tobacco products</w:t>
      </w:r>
    </w:p>
    <w:p w14:paraId="17BE6493" w14:textId="77777777" w:rsidR="00182F2C" w:rsidRPr="00774D4F" w:rsidRDefault="00182F2C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language specifically prohibiting tobacco use by contractors</w:t>
      </w:r>
    </w:p>
    <w:p w14:paraId="7E252594" w14:textId="77777777" w:rsidR="00182F2C" w:rsidRPr="00774D4F" w:rsidRDefault="00182F2C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students</w:t>
      </w:r>
    </w:p>
    <w:p w14:paraId="721F9839" w14:textId="77777777" w:rsidR="00182F2C" w:rsidRPr="00774D4F" w:rsidRDefault="00182F2C" w:rsidP="00734FF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contextualSpacing w:val="0"/>
        <w:rPr>
          <w:rFonts w:ascii="Calibri" w:hAnsi="Calibri" w:cstheme="majorHAnsi"/>
          <w:sz w:val="24"/>
          <w:szCs w:val="24"/>
        </w:rPr>
      </w:pPr>
      <w:r w:rsidRPr="00774D4F">
        <w:rPr>
          <w:rFonts w:ascii="Calibri" w:hAnsi="Calibri" w:cstheme="majorHAnsi"/>
          <w:sz w:val="24"/>
          <w:szCs w:val="24"/>
        </w:rPr>
        <w:t>Includes procedures for communicating the policy to staff</w:t>
      </w:r>
    </w:p>
    <w:p w14:paraId="411FAD7B" w14:textId="77777777" w:rsidR="007A6C52" w:rsidRPr="00734FFC" w:rsidRDefault="00182F2C" w:rsidP="00734FFC">
      <w:pPr>
        <w:pStyle w:val="ListParagraph"/>
        <w:numPr>
          <w:ilvl w:val="0"/>
          <w:numId w:val="2"/>
        </w:numPr>
        <w:rPr>
          <w:rFonts w:ascii="Calibri" w:hAnsi="Calibri" w:cstheme="majorHAnsi"/>
          <w:sz w:val="24"/>
          <w:szCs w:val="24"/>
        </w:rPr>
      </w:pPr>
      <w:r w:rsidRPr="00734FFC">
        <w:rPr>
          <w:rFonts w:ascii="Calibri" w:hAnsi="Calibri" w:cstheme="majorHAnsi"/>
          <w:sz w:val="24"/>
          <w:szCs w:val="24"/>
        </w:rPr>
        <w:t>Includes procedures for communicating the policy to visitors</w:t>
      </w:r>
    </w:p>
    <w:p w14:paraId="774F1B60" w14:textId="77777777" w:rsidR="00182F2C" w:rsidRDefault="00182F2C" w:rsidP="00182F2C">
      <w:pPr>
        <w:rPr>
          <w:rFonts w:ascii="Calibri" w:hAnsi="Calibri" w:cstheme="majorHAnsi"/>
          <w:sz w:val="24"/>
          <w:szCs w:val="24"/>
        </w:rPr>
      </w:pPr>
    </w:p>
    <w:p w14:paraId="30DA2DF5" w14:textId="77777777" w:rsidR="00182F2C" w:rsidRDefault="006969E5" w:rsidP="00182F2C">
      <w:r>
        <w:rPr>
          <w:rFonts w:ascii="Calibri" w:hAnsi="Calibri" w:cstheme="majorHAnsi"/>
          <w:noProof/>
          <w:sz w:val="24"/>
          <w:szCs w:val="24"/>
        </w:rPr>
        <w:pict w14:anchorId="3CC0E3B4">
          <v:shape id="_x0000_s1029" type="#_x0000_t202" style="position:absolute;margin-left:-24pt;margin-top:40.55pt;width:482.4pt;height:283.3pt;z-index:251658239" strokecolor="#33f" strokeweight="4.5pt">
            <v:stroke linestyle="thickThin"/>
            <v:textbox style="mso-next-textbox:#_x0000_s1029">
              <w:txbxContent>
                <w:p w14:paraId="4A75E0B3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The following grading criteria has been developed and applied to the tobacco-free school policies submitted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>, broken into the six levels below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.  The ‘minimum standard’ includes all eight of the elements outlined as key elements for a tobacco-free environment.</w:t>
                  </w:r>
                </w:p>
                <w:p w14:paraId="273A2020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7BEF3115" w14:textId="77777777" w:rsidR="00417AA6" w:rsidRPr="00417AA6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Tobacco free school</w:t>
                  </w:r>
                  <w:r w:rsidR="00417AA6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elements (8 total)</w:t>
                  </w:r>
                </w:p>
                <w:p w14:paraId="223ADB15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Gold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at least ten additional elements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>**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</w:p>
                <w:p w14:paraId="46F37032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Silver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5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9 additional elements</w:t>
                  </w:r>
                </w:p>
                <w:p w14:paraId="04241784" w14:textId="77777777" w:rsidR="00D15F5B" w:rsidRPr="00774D4F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  <w:r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   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Bronze star</w:t>
                  </w:r>
                  <w:r w:rsidR="00D15F5B"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>
                    <w:rPr>
                      <w:rFonts w:ascii="Calibri" w:hAnsi="Calibri" w:cstheme="majorHAnsi"/>
                      <w:sz w:val="24"/>
                      <w:szCs w:val="24"/>
                    </w:rPr>
                    <w:tab/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Minimum standard plus 1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-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="00D15F5B"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4 additional elements</w:t>
                  </w:r>
                </w:p>
                <w:p w14:paraId="77A6E543" w14:textId="77777777" w:rsidR="00E27AF8" w:rsidRDefault="00E27AF8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</w:pPr>
                </w:p>
                <w:p w14:paraId="58B63206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ind w:left="2160" w:hanging="2160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>Incomplete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Poli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>cy lacks one or more key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elements to meet the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tobacco free </w:t>
                  </w:r>
                  <w:r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school </w:t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>standard</w:t>
                  </w:r>
                </w:p>
                <w:p w14:paraId="60AA0597" w14:textId="77777777" w:rsidR="00D15F5B" w:rsidRDefault="00D15F5B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 xml:space="preserve">Missing </w:t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b/>
                      <w:sz w:val="24"/>
                      <w:szCs w:val="24"/>
                    </w:rPr>
                    <w:tab/>
                  </w:r>
                  <w:r w:rsidRPr="00774D4F">
                    <w:rPr>
                      <w:rFonts w:ascii="Calibri" w:hAnsi="Calibri" w:cstheme="majorHAnsi"/>
                      <w:sz w:val="24"/>
                      <w:szCs w:val="24"/>
                    </w:rPr>
                    <w:t xml:space="preserve">Policy has not been submitted </w:t>
                  </w:r>
                </w:p>
                <w:p w14:paraId="75A563E5" w14:textId="77777777" w:rsidR="00153E80" w:rsidRPr="00153E80" w:rsidRDefault="00153E80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64F63390" w14:textId="77777777" w:rsidR="00D15F5B" w:rsidRPr="00D15F5B" w:rsidRDefault="00417AA6" w:rsidP="00D15F5B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i/>
                    </w:rPr>
                  </w:pPr>
                  <w:r>
                    <w:rPr>
                      <w:rFonts w:ascii="Calibri" w:hAnsi="Calibri" w:cstheme="majorHAnsi"/>
                      <w:i/>
                    </w:rPr>
                    <w:t>**Our</w:t>
                  </w:r>
                  <w:r w:rsidR="00D15F5B" w:rsidRPr="00D15F5B">
                    <w:rPr>
                      <w:rFonts w:ascii="Calibri" w:hAnsi="Calibri" w:cstheme="majorHAnsi"/>
                      <w:i/>
                    </w:rPr>
                    <w:t xml:space="preserve"> model tobacco-free schools policy developed in 2012 with the Association of Alaska School Boards meets the Gold Star Standard</w:t>
                  </w:r>
                  <w:r>
                    <w:rPr>
                      <w:rFonts w:ascii="Calibri" w:hAnsi="Calibri" w:cstheme="majorHAnsi"/>
                      <w:i/>
                    </w:rPr>
                    <w:t>.</w:t>
                  </w:r>
                </w:p>
                <w:p w14:paraId="54250064" w14:textId="77777777" w:rsidR="00D15F5B" w:rsidRPr="00774D4F" w:rsidRDefault="00D15F5B" w:rsidP="006F73C0">
                  <w:pPr>
                    <w:autoSpaceDE w:val="0"/>
                    <w:autoSpaceDN w:val="0"/>
                    <w:adjustRightInd w:val="0"/>
                    <w:spacing w:after="120" w:line="240" w:lineRule="auto"/>
                    <w:rPr>
                      <w:rFonts w:ascii="Calibri" w:hAnsi="Calibri" w:cstheme="majorHAnsi"/>
                      <w:sz w:val="24"/>
                      <w:szCs w:val="24"/>
                    </w:rPr>
                  </w:pPr>
                </w:p>
                <w:p w14:paraId="2A8CD771" w14:textId="77777777" w:rsidR="00D15F5B" w:rsidRDefault="00D15F5B"/>
              </w:txbxContent>
            </v:textbox>
          </v:shape>
        </w:pict>
      </w:r>
    </w:p>
    <w:sectPr w:rsidR="00182F2C" w:rsidSect="007A6C5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73E813CA" w14:textId="77777777" w:rsidR="00D15F5B" w:rsidRDefault="00D15F5B" w:rsidP="001F2370">
      <w:pPr>
        <w:spacing w:after="0" w:line="240" w:lineRule="auto"/>
      </w:pPr>
      <w:r>
        <w:separator/>
      </w:r>
    </w:p>
  </w:endnote>
  <w:endnote w:type="continuationSeparator" w:id="0">
    <w:p w14:paraId="683DC059" w14:textId="77777777" w:rsidR="00D15F5B" w:rsidRDefault="00D15F5B" w:rsidP="001F2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01126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0662B49E" w14:textId="77777777" w:rsidR="00D15F5B" w:rsidRDefault="00D15F5B">
            <w:pPr>
              <w:pStyle w:val="Footer"/>
              <w:jc w:val="right"/>
            </w:pPr>
            <w:r>
              <w:t xml:space="preserve">Page </w:t>
            </w:r>
            <w:r w:rsidR="005147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514775">
              <w:rPr>
                <w:b/>
                <w:sz w:val="24"/>
                <w:szCs w:val="24"/>
              </w:rPr>
              <w:fldChar w:fldCharType="separate"/>
            </w:r>
            <w:r w:rsidR="006969E5">
              <w:rPr>
                <w:b/>
                <w:noProof/>
              </w:rPr>
              <w:t>2</w:t>
            </w:r>
            <w:r w:rsidR="00514775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51477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514775">
              <w:rPr>
                <w:b/>
                <w:sz w:val="24"/>
                <w:szCs w:val="24"/>
              </w:rPr>
              <w:fldChar w:fldCharType="separate"/>
            </w:r>
            <w:r w:rsidR="006969E5">
              <w:rPr>
                <w:b/>
                <w:noProof/>
              </w:rPr>
              <w:t>2</w:t>
            </w:r>
            <w:r w:rsidR="0051477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3B7BD29" w14:textId="77777777" w:rsidR="00D15F5B" w:rsidRDefault="00D15F5B" w:rsidP="001F237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EEC4E46" w14:textId="77777777" w:rsidR="00D15F5B" w:rsidRDefault="00D15F5B" w:rsidP="001F2370">
      <w:pPr>
        <w:spacing w:after="0" w:line="240" w:lineRule="auto"/>
      </w:pPr>
      <w:r>
        <w:separator/>
      </w:r>
    </w:p>
  </w:footnote>
  <w:footnote w:type="continuationSeparator" w:id="0">
    <w:p w14:paraId="0C07BA4C" w14:textId="77777777" w:rsidR="00D15F5B" w:rsidRDefault="00D15F5B" w:rsidP="001F2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36FD507D"/>
    <w:multiLevelType w:val="hybridMultilevel"/>
    <w:tmpl w:val="6E5E89CC"/>
    <w:lvl w:ilvl="0" w:tplc="CAAEE874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F46712"/>
    <w:multiLevelType w:val="hybridMultilevel"/>
    <w:tmpl w:val="E656076A"/>
    <w:lvl w:ilvl="0" w:tplc="6E68FE2E">
      <w:numFmt w:val="bullet"/>
      <w:lvlText w:val=""/>
      <w:lvlJc w:val="left"/>
      <w:pPr>
        <w:ind w:left="720" w:hanging="360"/>
      </w:pPr>
      <w:rPr>
        <w:rFonts w:ascii="Wingdings" w:eastAsiaTheme="minorHAnsi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F2C"/>
    <w:rsid w:val="000C4235"/>
    <w:rsid w:val="00117DD9"/>
    <w:rsid w:val="00153E80"/>
    <w:rsid w:val="00160640"/>
    <w:rsid w:val="00182F2C"/>
    <w:rsid w:val="001F2370"/>
    <w:rsid w:val="00305354"/>
    <w:rsid w:val="00417AA6"/>
    <w:rsid w:val="00466058"/>
    <w:rsid w:val="004F2947"/>
    <w:rsid w:val="00514775"/>
    <w:rsid w:val="0058373F"/>
    <w:rsid w:val="006969E5"/>
    <w:rsid w:val="006F73C0"/>
    <w:rsid w:val="00734FFC"/>
    <w:rsid w:val="007A6C52"/>
    <w:rsid w:val="00AF2FEC"/>
    <w:rsid w:val="00C624CC"/>
    <w:rsid w:val="00CB318F"/>
    <w:rsid w:val="00CC48DC"/>
    <w:rsid w:val="00D15F5B"/>
    <w:rsid w:val="00E27AF8"/>
    <w:rsid w:val="00E84814"/>
    <w:rsid w:val="00F7425E"/>
    <w:rsid w:val="00F9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4">
      <o:colormenu v:ext="edit" strokecolor="#33f"/>
    </o:shapedefaults>
    <o:shapelayout v:ext="edit">
      <o:idmap v:ext="edit" data="1"/>
    </o:shapelayout>
  </w:shapeDefaults>
  <w:decimalSymbol w:val="."/>
  <w:listSeparator w:val=","/>
  <w14:docId w14:val="5B0E81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2F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F2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370"/>
  </w:style>
  <w:style w:type="paragraph" w:styleId="Footer">
    <w:name w:val="footer"/>
    <w:basedOn w:val="Normal"/>
    <w:link w:val="FooterChar"/>
    <w:uiPriority w:val="99"/>
    <w:unhideWhenUsed/>
    <w:rsid w:val="001F23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370"/>
  </w:style>
  <w:style w:type="paragraph" w:styleId="Subtitle">
    <w:name w:val="Subtitle"/>
    <w:basedOn w:val="Normal"/>
    <w:next w:val="Normal"/>
    <w:link w:val="SubtitleChar"/>
    <w:uiPriority w:val="11"/>
    <w:qFormat/>
    <w:rsid w:val="00C624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624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624CC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C624CC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734FF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image" Target="cid:image002.png@01CD488B.1E61C3B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356</Words>
  <Characters>2033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and Social Services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Kelsey</dc:creator>
  <cp:keywords/>
  <dc:description/>
  <cp:lastModifiedBy>Robb Hutson</cp:lastModifiedBy>
  <cp:revision>4</cp:revision>
  <cp:lastPrinted>2012-07-03T18:32:00Z</cp:lastPrinted>
  <dcterms:created xsi:type="dcterms:W3CDTF">2012-07-06T18:41:00Z</dcterms:created>
  <dcterms:modified xsi:type="dcterms:W3CDTF">2012-07-19T22:21:00Z</dcterms:modified>
</cp:coreProperties>
</file>